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444B" w:rsidRDefault="000F6EE4">
      <w:pPr>
        <w:rPr>
          <w:b/>
        </w:rPr>
      </w:pPr>
      <w:r>
        <w:rPr>
          <w:b/>
        </w:rPr>
        <w:t>Blanket i</w:t>
      </w:r>
      <w:r w:rsidRPr="000F6EE4">
        <w:rPr>
          <w:b/>
        </w:rPr>
        <w:t>nstructions</w:t>
      </w:r>
    </w:p>
    <w:p w:rsidR="00687EC0" w:rsidRPr="00687EC0" w:rsidRDefault="001665D0">
      <w:r>
        <w:t xml:space="preserve">See also </w:t>
      </w:r>
      <w:hyperlink r:id="rId4" w:history="1">
        <w:r w:rsidRPr="00914B27">
          <w:rPr>
            <w:rStyle w:val="Hyperlink"/>
          </w:rPr>
          <w:t>spreadsheet</w:t>
        </w:r>
      </w:hyperlink>
      <w:r>
        <w:t xml:space="preserve"> with design, details of colours etc.</w:t>
      </w:r>
    </w:p>
    <w:p w:rsidR="00687EC0" w:rsidRDefault="00687EC0" w:rsidP="00B53864">
      <w:pPr>
        <w:spacing w:after="0"/>
      </w:pPr>
    </w:p>
    <w:p w:rsidR="000F6EE4" w:rsidRPr="00B53864" w:rsidRDefault="00F774FB" w:rsidP="00B53864">
      <w:pPr>
        <w:spacing w:after="0"/>
        <w:rPr>
          <w:rFonts w:cstheme="minorHAnsi"/>
          <w:i/>
        </w:rPr>
      </w:pPr>
      <w:r w:rsidRPr="00B53864">
        <w:rPr>
          <w:rFonts w:cstheme="minorHAnsi"/>
          <w:i/>
        </w:rPr>
        <w:t>Template for each square panel</w:t>
      </w:r>
    </w:p>
    <w:p w:rsidR="00F774FB" w:rsidRDefault="00F774FB" w:rsidP="000F6EE4">
      <w:r>
        <w:t xml:space="preserve">The basic </w:t>
      </w:r>
      <w:r w:rsidRPr="00687EC0">
        <w:t>template</w:t>
      </w:r>
      <w:r>
        <w:t xml:space="preserve"> </w:t>
      </w:r>
      <w:r w:rsidR="001F4B85">
        <w:t xml:space="preserve">for </w:t>
      </w:r>
      <w:r>
        <w:t xml:space="preserve">each panel of the </w:t>
      </w:r>
      <w:r w:rsidR="001F4B85">
        <w:t xml:space="preserve">blanket comes </w:t>
      </w:r>
      <w:r>
        <w:t xml:space="preserve">from a </w:t>
      </w:r>
      <w:hyperlink r:id="rId5" w:history="1">
        <w:r w:rsidRPr="00F774FB">
          <w:rPr>
            <w:rStyle w:val="Hyperlink"/>
          </w:rPr>
          <w:t>free pattern</w:t>
        </w:r>
      </w:hyperlink>
      <w:r>
        <w:t xml:space="preserve"> on Ravelry.com (a wonderful resource for knitters). The techniques </w:t>
      </w:r>
      <w:r w:rsidR="001F4B85">
        <w:t xml:space="preserve">required to knit the log-cabin design </w:t>
      </w:r>
      <w:r>
        <w:t xml:space="preserve">are explained very clearly on these </w:t>
      </w:r>
      <w:proofErr w:type="spellStart"/>
      <w:r w:rsidR="001F4B85">
        <w:t>Youtube</w:t>
      </w:r>
      <w:proofErr w:type="spellEnd"/>
      <w:r w:rsidR="001F4B85">
        <w:t xml:space="preserve"> </w:t>
      </w:r>
      <w:hyperlink r:id="rId6" w:history="1">
        <w:r w:rsidRPr="001F4B85">
          <w:rPr>
            <w:rStyle w:val="Hyperlink"/>
          </w:rPr>
          <w:t>tutorial videos</w:t>
        </w:r>
      </w:hyperlink>
      <w:r w:rsidR="001F4B85">
        <w:t xml:space="preserve"> by </w:t>
      </w:r>
      <w:proofErr w:type="spellStart"/>
      <w:r w:rsidR="001F4B85">
        <w:t>VeryPink</w:t>
      </w:r>
      <w:proofErr w:type="spellEnd"/>
      <w:r w:rsidR="001F4B85">
        <w:t xml:space="preserve"> Knits</w:t>
      </w:r>
      <w:r>
        <w:t xml:space="preserve">. </w:t>
      </w:r>
    </w:p>
    <w:p w:rsidR="00F774FB" w:rsidRDefault="00F774FB" w:rsidP="000F6EE4">
      <w:r>
        <w:t xml:space="preserve">(Note that my template differs from that </w:t>
      </w:r>
      <w:r w:rsidR="005009E8">
        <w:t xml:space="preserve">used </w:t>
      </w:r>
      <w:r>
        <w:t>in the videos, whi</w:t>
      </w:r>
      <w:r w:rsidR="005009E8">
        <w:t>ch has</w:t>
      </w:r>
      <w:r>
        <w:t xml:space="preserve"> a larger central square, but the videos are still helpful for showing e.g. how to pick up the stitches, how to weave in the threads invisibly on the back of the blanket, etc.)</w:t>
      </w:r>
    </w:p>
    <w:p w:rsidR="00541164" w:rsidRDefault="00F774FB" w:rsidP="000F6EE4">
      <w:r>
        <w:t xml:space="preserve">The template divides up each panel into 9 segments, worked in turn. Note that segments 1 and 2 are on the same strip </w:t>
      </w:r>
      <w:r w:rsidR="00541164">
        <w:t xml:space="preserve">of knitting </w:t>
      </w:r>
      <w:r>
        <w:t xml:space="preserve">– the colour is simply changed half way along. The other segments are formed by </w:t>
      </w:r>
      <w:r w:rsidR="001F4B85">
        <w:t xml:space="preserve">turning (anti-clockwise for a knit-square) once one strip is complete, and </w:t>
      </w:r>
      <w:r>
        <w:t>picking up stitches along the edge</w:t>
      </w:r>
      <w:r w:rsidR="001F4B85">
        <w:t xml:space="preserve"> of the strip just completed.</w:t>
      </w:r>
      <w:r w:rsidR="00DA05F6">
        <w:t xml:space="preserve"> </w:t>
      </w:r>
    </w:p>
    <w:p w:rsidR="00687EC0" w:rsidRDefault="00687EC0" w:rsidP="00B53864">
      <w:pPr>
        <w:spacing w:after="0"/>
        <w:rPr>
          <w:rFonts w:cstheme="minorHAnsi"/>
          <w:i/>
        </w:rPr>
      </w:pPr>
    </w:p>
    <w:p w:rsidR="00DA05F6" w:rsidRPr="00DA05F6" w:rsidRDefault="00DA05F6" w:rsidP="00B53864">
      <w:pPr>
        <w:spacing w:after="0"/>
        <w:rPr>
          <w:i/>
        </w:rPr>
      </w:pPr>
      <w:r w:rsidRPr="00B53864">
        <w:rPr>
          <w:rFonts w:cstheme="minorHAnsi"/>
          <w:i/>
        </w:rPr>
        <w:t>Stitch</w:t>
      </w:r>
      <w:r w:rsidR="00BA19A7" w:rsidRPr="00B53864">
        <w:rPr>
          <w:rFonts w:cstheme="minorHAnsi"/>
          <w:i/>
        </w:rPr>
        <w:t>es</w:t>
      </w:r>
    </w:p>
    <w:p w:rsidR="001F4B85" w:rsidRDefault="00DA05F6" w:rsidP="000F6EE4">
      <w:r w:rsidRPr="002D04E7">
        <w:rPr>
          <w:b/>
        </w:rPr>
        <w:t>Garter</w:t>
      </w:r>
      <w:r>
        <w:t xml:space="preserve"> stitch works best for a log-cabin design. This is because it has a tension of approximately two vertical rows (or one ridge) to each horizontal stitch, which makes </w:t>
      </w:r>
      <w:r w:rsidR="00D85CBF">
        <w:t>it easy to pick</w:t>
      </w:r>
      <w:r>
        <w:t xml:space="preserve"> up stiches down the side of each segment. More detailed notes on tension/gauge are below.</w:t>
      </w:r>
    </w:p>
    <w:p w:rsidR="00BA19A7" w:rsidRDefault="00D85CBF" w:rsidP="000F6EE4">
      <w:r>
        <w:t xml:space="preserve">But garter stitch comes in two varieties: all knit (more usual) or all </w:t>
      </w:r>
      <w:r w:rsidRPr="002D04E7">
        <w:rPr>
          <w:b/>
        </w:rPr>
        <w:t>purl</w:t>
      </w:r>
      <w:r>
        <w:t xml:space="preserve">. As explained in the main blog, I wanted to produce a symmetrical design, which required segments spiralling clockwise out from the central red square as well as </w:t>
      </w:r>
      <w:r w:rsidR="00BA19A7">
        <w:t xml:space="preserve">the </w:t>
      </w:r>
      <w:r>
        <w:t>anti-clockwise</w:t>
      </w:r>
      <w:r w:rsidR="00BA19A7">
        <w:t xml:space="preserve"> spirals shown in the template</w:t>
      </w:r>
      <w:r>
        <w:t xml:space="preserve">. The way to do this is to use the all-purl version of garter stitch instead of all-knit. </w:t>
      </w:r>
    </w:p>
    <w:p w:rsidR="00541164" w:rsidRDefault="00BA19A7" w:rsidP="000F6EE4">
      <w:r>
        <w:t xml:space="preserve">The </w:t>
      </w:r>
      <w:r w:rsidR="00B27E55">
        <w:t>purl “</w:t>
      </w:r>
      <w:r>
        <w:t>bumps</w:t>
      </w:r>
      <w:r w:rsidR="00B27E55">
        <w:t>”</w:t>
      </w:r>
      <w:r>
        <w:t xml:space="preserve"> created in the first row </w:t>
      </w:r>
      <w:r w:rsidR="00B27E55">
        <w:t xml:space="preserve">of each segment </w:t>
      </w:r>
      <w:r>
        <w:t xml:space="preserve">are then the right/front side </w:t>
      </w:r>
      <w:r w:rsidR="00B27E55">
        <w:t>of the blanket. (This is the reverse of an all-knit square: there the first row is always the wrong side, so the bumps at the back of the work are on the right side.)</w:t>
      </w:r>
      <w:r>
        <w:t xml:space="preserve"> Cast off (</w:t>
      </w:r>
      <w:proofErr w:type="spellStart"/>
      <w:r>
        <w:t>purlwise</w:t>
      </w:r>
      <w:proofErr w:type="spellEnd"/>
      <w:r>
        <w:t xml:space="preserve">) when you’ve created the correct number of ridges </w:t>
      </w:r>
      <w:r w:rsidR="00B27E55">
        <w:t xml:space="preserve">– this will be immediately after a row with purl bumps on the right side of the work. After casting off at the end of a segment, </w:t>
      </w:r>
      <w:r w:rsidR="00D85CBF">
        <w:t xml:space="preserve">turn </w:t>
      </w:r>
      <w:r w:rsidR="00B27E55">
        <w:t xml:space="preserve">the work </w:t>
      </w:r>
      <w:r w:rsidR="00B27E55" w:rsidRPr="00B27E55">
        <w:rPr>
          <w:b/>
        </w:rPr>
        <w:t>clockwise</w:t>
      </w:r>
      <w:r w:rsidR="00B27E55">
        <w:t xml:space="preserve"> (rather than anti-clockwise as in a knit-square) and pick up stitches down the side. This is harder to explain than it is to do in practice!</w:t>
      </w:r>
    </w:p>
    <w:p w:rsidR="00687EC0" w:rsidRDefault="00687EC0" w:rsidP="00B53864">
      <w:pPr>
        <w:spacing w:after="0"/>
      </w:pPr>
    </w:p>
    <w:p w:rsidR="00541164" w:rsidRPr="00541164" w:rsidRDefault="00541164" w:rsidP="00B53864">
      <w:pPr>
        <w:spacing w:after="0"/>
        <w:rPr>
          <w:i/>
        </w:rPr>
      </w:pPr>
      <w:r w:rsidRPr="00541164">
        <w:rPr>
          <w:i/>
        </w:rPr>
        <w:t>Tension/gauge</w:t>
      </w:r>
    </w:p>
    <w:p w:rsidR="00243CA1" w:rsidRDefault="00541164" w:rsidP="000F6EE4">
      <w:r w:rsidRPr="00541164">
        <w:t>As</w:t>
      </w:r>
      <w:r>
        <w:t xml:space="preserve"> mentioned, garter stitch works well for log-cabin work because 2 vertical rows of knitting measure approximately the same as 1 horizontal stitch. However, “approximately” can make quite a lot of difference</w:t>
      </w:r>
      <w:r w:rsidR="00B53864">
        <w:t>, leaving squares distorted or puckered</w:t>
      </w:r>
      <w:r>
        <w:t xml:space="preserve">. By trial and error, I found that 2 of my rows were </w:t>
      </w:r>
      <w:r w:rsidR="009F5DDB">
        <w:t xml:space="preserve">about 10% </w:t>
      </w:r>
      <w:r>
        <w:t>longer than the width of a stitch</w:t>
      </w:r>
      <w:r w:rsidR="007A1733">
        <w:t xml:space="preserve">. </w:t>
      </w:r>
      <w:r w:rsidR="00B53864">
        <w:t xml:space="preserve">And </w:t>
      </w:r>
      <w:r w:rsidR="007A1733">
        <w:t>I found that starting with a segment of 10 stitches and 20 rows</w:t>
      </w:r>
      <w:r>
        <w:t xml:space="preserve"> </w:t>
      </w:r>
      <w:r w:rsidR="007A1733">
        <w:t>would have prod</w:t>
      </w:r>
      <w:r w:rsidR="001260CB">
        <w:t>uced a blanket that was too big.</w:t>
      </w:r>
      <w:r w:rsidR="00B53864">
        <w:t xml:space="preserve"> </w:t>
      </w:r>
      <w:proofErr w:type="gramStart"/>
      <w:r w:rsidR="00B53864">
        <w:t>So</w:t>
      </w:r>
      <w:proofErr w:type="gramEnd"/>
      <w:r w:rsidR="00B53864">
        <w:t xml:space="preserve"> adjustments were required.</w:t>
      </w:r>
    </w:p>
    <w:p w:rsidR="00541164" w:rsidRPr="00B53864" w:rsidRDefault="00B53864" w:rsidP="000F6EE4">
      <w:r>
        <w:t xml:space="preserve">My </w:t>
      </w:r>
      <w:r w:rsidR="007A1733">
        <w:t xml:space="preserve">segments were all </w:t>
      </w:r>
      <w:r w:rsidR="001260CB">
        <w:t xml:space="preserve">made up of 15 rows/8 ridges (excluding the cast-on and cast-off rows). And I cast on/picked up: </w:t>
      </w:r>
      <w:r w:rsidR="007A1733">
        <w:t xml:space="preserve">9 </w:t>
      </w:r>
      <w:r w:rsidR="001260CB">
        <w:t xml:space="preserve">stitches </w:t>
      </w:r>
      <w:r w:rsidR="007A1733">
        <w:t xml:space="preserve">for the first 2 segments, then 17 </w:t>
      </w:r>
      <w:r w:rsidR="001260CB">
        <w:t xml:space="preserve">for segments 3/4, 26 for </w:t>
      </w:r>
      <w:r>
        <w:t xml:space="preserve">5/6, 35 for 7/8, and 44 for the final segment 9. </w:t>
      </w:r>
      <w:proofErr w:type="gramStart"/>
      <w:r>
        <w:t>This produced squares</w:t>
      </w:r>
      <w:proofErr w:type="gramEnd"/>
      <w:r>
        <w:t xml:space="preserve"> of approximately 32cm/12.5” (but see below for size after borders and washing).</w:t>
      </w:r>
    </w:p>
    <w:p w:rsidR="00687EC0" w:rsidRDefault="00687EC0" w:rsidP="00687EC0">
      <w:pPr>
        <w:spacing w:after="0"/>
        <w:rPr>
          <w:i/>
        </w:rPr>
      </w:pPr>
    </w:p>
    <w:p w:rsidR="00687EC0" w:rsidRDefault="001F4B85" w:rsidP="00687EC0">
      <w:pPr>
        <w:spacing w:after="0"/>
        <w:rPr>
          <w:i/>
        </w:rPr>
      </w:pPr>
      <w:r w:rsidRPr="001F4B85">
        <w:rPr>
          <w:i/>
        </w:rPr>
        <w:t>Colours</w:t>
      </w:r>
    </w:p>
    <w:p w:rsidR="00687EC0" w:rsidRDefault="001F4B85" w:rsidP="00687EC0">
      <w:pPr>
        <w:spacing w:after="0"/>
        <w:rPr>
          <w:i/>
        </w:rPr>
      </w:pPr>
      <w:r>
        <w:t xml:space="preserve">Traditional quilting starts with a red central square, and creates a pattern of light and shade around that. </w:t>
      </w:r>
      <w:r w:rsidR="00AC50B0">
        <w:t xml:space="preserve">The </w:t>
      </w:r>
      <w:hyperlink r:id="rId7" w:history="1">
        <w:r w:rsidR="00AC50B0" w:rsidRPr="00AC50B0">
          <w:rPr>
            <w:rStyle w:val="Hyperlink"/>
          </w:rPr>
          <w:t>template</w:t>
        </w:r>
      </w:hyperlink>
      <w:r w:rsidR="00AC50B0">
        <w:t xml:space="preserve"> shows segments 4, 5, 8 and 9 in a lighter shade, which creates a square with a predominance of light. But these segments can equally be in a darker shade, creating a predominantly darker square. I alternated lighter and darker squares in designing the blanket because that seemed to help the central square “pop out” to the eye.</w:t>
      </w:r>
    </w:p>
    <w:p w:rsidR="00687EC0" w:rsidRDefault="00687EC0" w:rsidP="00687EC0">
      <w:pPr>
        <w:spacing w:after="0"/>
        <w:rPr>
          <w:i/>
        </w:rPr>
      </w:pPr>
    </w:p>
    <w:p w:rsidR="00687EC0" w:rsidRPr="00687EC0" w:rsidRDefault="00687EC0" w:rsidP="00687EC0">
      <w:pPr>
        <w:spacing w:after="0"/>
        <w:rPr>
          <w:i/>
        </w:rPr>
      </w:pPr>
      <w:r>
        <w:t>I</w:t>
      </w:r>
      <w:r w:rsidR="00AC50B0">
        <w:t xml:space="preserve"> also followed a rule of </w:t>
      </w:r>
      <w:r w:rsidR="001665D0">
        <w:t xml:space="preserve">not changing colour between segments </w:t>
      </w:r>
      <w:r w:rsidR="00AC50B0">
        <w:t>2</w:t>
      </w:r>
      <w:r w:rsidR="001665D0">
        <w:t xml:space="preserve"> and 3</w:t>
      </w:r>
      <w:r w:rsidR="00AC50B0">
        <w:t xml:space="preserve">, and similarly </w:t>
      </w:r>
      <w:r w:rsidR="001665D0">
        <w:t xml:space="preserve">for </w:t>
      </w:r>
      <w:r w:rsidR="00AC50B0">
        <w:t xml:space="preserve">segments 4/5. And I stuck to neutral shades </w:t>
      </w:r>
      <w:r w:rsidR="005009E8">
        <w:t>such as grey for these central strips. I think t</w:t>
      </w:r>
      <w:r w:rsidR="00AC50B0">
        <w:t xml:space="preserve">his made the design less fussy and helped </w:t>
      </w:r>
      <w:r w:rsidR="005009E8">
        <w:t>“absorb” the red at the centre of each panel.</w:t>
      </w:r>
      <w:r w:rsidR="001665D0">
        <w:rPr>
          <w:i/>
        </w:rPr>
        <w:t xml:space="preserve"> </w:t>
      </w:r>
      <w:r w:rsidR="001665D0" w:rsidRPr="001665D0">
        <w:t>Using</w:t>
      </w:r>
      <w:r w:rsidR="001665D0">
        <w:rPr>
          <w:i/>
        </w:rPr>
        <w:t xml:space="preserve"> </w:t>
      </w:r>
      <w:r w:rsidR="005009E8">
        <w:t>two strands of wool throughout</w:t>
      </w:r>
      <w:r w:rsidR="001665D0">
        <w:t xml:space="preserve"> </w:t>
      </w:r>
      <w:r w:rsidR="005009E8">
        <w:t>gave me the option of using two different colours at once. I used this to mute and blend some of the colours by combining them with a neutral.</w:t>
      </w:r>
    </w:p>
    <w:p w:rsidR="00687EC0" w:rsidRDefault="00687EC0" w:rsidP="00687EC0">
      <w:pPr>
        <w:spacing w:after="0"/>
        <w:rPr>
          <w:i/>
        </w:rPr>
      </w:pPr>
    </w:p>
    <w:p w:rsidR="00DB7918" w:rsidRPr="00687EC0" w:rsidRDefault="00DB7918" w:rsidP="00687EC0">
      <w:pPr>
        <w:spacing w:after="0"/>
      </w:pPr>
      <w:r>
        <w:rPr>
          <w:i/>
        </w:rPr>
        <w:t>Finishing – borders and blocking/washing</w:t>
      </w:r>
    </w:p>
    <w:p w:rsidR="00DB7918" w:rsidRDefault="00764EFC" w:rsidP="000F6EE4">
      <w:r>
        <w:t>I used t</w:t>
      </w:r>
      <w:r w:rsidR="00DB7918">
        <w:t xml:space="preserve">he log-cabin technique </w:t>
      </w:r>
      <w:r>
        <w:t xml:space="preserve">again (as in the videos) </w:t>
      </w:r>
      <w:r w:rsidR="00DB7918">
        <w:t xml:space="preserve">to create </w:t>
      </w:r>
      <w:r w:rsidR="00DB7918" w:rsidRPr="00764EFC">
        <w:rPr>
          <w:b/>
        </w:rPr>
        <w:t>borders</w:t>
      </w:r>
      <w:r w:rsidR="00DB7918" w:rsidRPr="00243CA1">
        <w:rPr>
          <w:b/>
        </w:rPr>
        <w:t xml:space="preserve"> for each </w:t>
      </w:r>
      <w:r w:rsidR="00243CA1">
        <w:rPr>
          <w:b/>
        </w:rPr>
        <w:t>square</w:t>
      </w:r>
      <w:r w:rsidR="00DB7918">
        <w:t xml:space="preserve">, before these are sewn together to form the blanket. </w:t>
      </w:r>
      <w:r>
        <w:t>I used a pale grey rather than the dark wool in the videos: t</w:t>
      </w:r>
      <w:r w:rsidR="00DB7918">
        <w:t>he down-side is that any untidiness is more visib</w:t>
      </w:r>
      <w:r>
        <w:t xml:space="preserve">le, but the up-side is </w:t>
      </w:r>
      <w:r w:rsidR="00DB7918">
        <w:t xml:space="preserve">borders </w:t>
      </w:r>
      <w:r>
        <w:t xml:space="preserve">that </w:t>
      </w:r>
      <w:r w:rsidR="00DB7918">
        <w:t xml:space="preserve">don’t interfere with the larger symmetrical pattern of the blanket. I also kept the borders quite narrow </w:t>
      </w:r>
      <w:r w:rsidR="00B53864">
        <w:t xml:space="preserve">(just 5 rows) </w:t>
      </w:r>
      <w:r w:rsidR="00DB7918">
        <w:t>– and was glad I had as this one of the most tedious parts of the production process.</w:t>
      </w:r>
    </w:p>
    <w:p w:rsidR="00DB7918" w:rsidRPr="00DB7918" w:rsidRDefault="00DB7918" w:rsidP="000F6EE4">
      <w:r>
        <w:t xml:space="preserve">I didn’t go as far as using a purl-stitch, clockwise log-cabin border for the purl-stitch squares. This seemed unnecessary as the individual segments of the borders aren’t so visible. Instead I chose a regular pattern (see </w:t>
      </w:r>
      <w:hyperlink r:id="rId8" w:history="1">
        <w:r w:rsidRPr="001F6E31">
          <w:rPr>
            <w:rStyle w:val="Hyperlink"/>
          </w:rPr>
          <w:t>spreadsheet</w:t>
        </w:r>
      </w:hyperlink>
      <w:bookmarkStart w:id="0" w:name="_GoBack"/>
      <w:bookmarkEnd w:id="0"/>
      <w:r>
        <w:t>) with “long” segments at the very top and bottom of the blanket, and across the middle.</w:t>
      </w:r>
    </w:p>
    <w:p w:rsidR="00DB7918" w:rsidRDefault="00764EFC" w:rsidP="000F6EE4">
      <w:r>
        <w:t xml:space="preserve">I </w:t>
      </w:r>
      <w:r w:rsidRPr="00764EFC">
        <w:rPr>
          <w:b/>
        </w:rPr>
        <w:t>washed</w:t>
      </w:r>
      <w:r>
        <w:t xml:space="preserve"> each square after I’</w:t>
      </w:r>
      <w:r w:rsidR="00243CA1">
        <w:t xml:space="preserve">d knitted its </w:t>
      </w:r>
      <w:r>
        <w:t>border. I didn’t go through the full process of blocking, but pat</w:t>
      </w:r>
      <w:r w:rsidR="00243CA1">
        <w:t>ted</w:t>
      </w:r>
      <w:r>
        <w:t xml:space="preserve"> each square into shape after a brief spin-dry (in a laundry bag)</w:t>
      </w:r>
      <w:r w:rsidR="00243CA1">
        <w:t xml:space="preserve"> – enough to make them look much tidier</w:t>
      </w:r>
      <w:r>
        <w:t>. Any washing has to be done before the blanket is sewn up as it the blanket will be much too large and heavy to wash once complete.</w:t>
      </w:r>
    </w:p>
    <w:p w:rsidR="00B53864" w:rsidRDefault="00B53864" w:rsidP="000F6EE4">
      <w:r>
        <w:t xml:space="preserve">Each square measured 32cm before its border, 37cm with its border, then 39cm after washing. </w:t>
      </w:r>
    </w:p>
    <w:p w:rsidR="00687EC0" w:rsidRDefault="00764EFC" w:rsidP="00687EC0">
      <w:r>
        <w:t xml:space="preserve">Once the squares were sewn up, I added a dark </w:t>
      </w:r>
      <w:r w:rsidRPr="00687EC0">
        <w:rPr>
          <w:b/>
        </w:rPr>
        <w:t>border</w:t>
      </w:r>
      <w:r w:rsidR="00243CA1" w:rsidRPr="00687EC0">
        <w:rPr>
          <w:b/>
        </w:rPr>
        <w:t xml:space="preserve"> round the whole blanket</w:t>
      </w:r>
      <w:r>
        <w:t xml:space="preserve">. </w:t>
      </w:r>
      <w:r w:rsidR="002D04E7">
        <w:t>I used a different technique here: garter stitch again, but picking up one stitch at the edge of the blanket for each ridge. I worked clock-wise round the blanket</w:t>
      </w:r>
      <w:r w:rsidR="00243CA1">
        <w:t xml:space="preserve"> (perpendicular to it)</w:t>
      </w:r>
      <w:r w:rsidR="002D04E7">
        <w:t>, with mitring around each corner</w:t>
      </w:r>
      <w:r w:rsidR="00243CA1">
        <w:t xml:space="preserve">. I couldn’t find an ideal tutorial on this technique, but </w:t>
      </w:r>
      <w:hyperlink r:id="rId9" w:history="1">
        <w:r w:rsidR="00243CA1" w:rsidRPr="00243CA1">
          <w:rPr>
            <w:rStyle w:val="Hyperlink"/>
          </w:rPr>
          <w:t>this pattern</w:t>
        </w:r>
      </w:hyperlink>
      <w:r w:rsidR="00243CA1">
        <w:t xml:space="preserve"> (for an entirely different blanket) is helpful – see the instructions for “joining ridges” and “single corner”. My border was just 7 stitches wide.</w:t>
      </w:r>
    </w:p>
    <w:p w:rsidR="00687EC0" w:rsidRDefault="00687EC0" w:rsidP="00687EC0">
      <w:pPr>
        <w:spacing w:after="0"/>
        <w:rPr>
          <w:i/>
        </w:rPr>
      </w:pPr>
    </w:p>
    <w:p w:rsidR="005009E8" w:rsidRPr="00687EC0" w:rsidRDefault="005009E8" w:rsidP="00687EC0">
      <w:pPr>
        <w:spacing w:after="0"/>
      </w:pPr>
      <w:r w:rsidRPr="005009E8">
        <w:rPr>
          <w:i/>
        </w:rPr>
        <w:t>Yarns</w:t>
      </w:r>
      <w:r w:rsidR="00BA19A7">
        <w:rPr>
          <w:i/>
        </w:rPr>
        <w:t>/tools</w:t>
      </w:r>
    </w:p>
    <w:p w:rsidR="005009E8" w:rsidRDefault="005009E8" w:rsidP="000F6EE4">
      <w:r>
        <w:t xml:space="preserve">I used </w:t>
      </w:r>
      <w:r w:rsidRPr="00243CA1">
        <w:rPr>
          <w:b/>
        </w:rPr>
        <w:t>worsted</w:t>
      </w:r>
      <w:r>
        <w:t xml:space="preserve">-weight wool throughout. Rowan </w:t>
      </w:r>
      <w:proofErr w:type="spellStart"/>
      <w:r>
        <w:t>superwash</w:t>
      </w:r>
      <w:proofErr w:type="spellEnd"/>
      <w:r>
        <w:t xml:space="preserve"> worsted worked well, as did the slightly firmer Cascade 220 (a US brand available from various UK online stores). I also used some Cascade </w:t>
      </w:r>
      <w:proofErr w:type="spellStart"/>
      <w:r>
        <w:t>superwash</w:t>
      </w:r>
      <w:proofErr w:type="spellEnd"/>
      <w:r>
        <w:t>, but found it too soft/stretchy to be ideal for a blanket.</w:t>
      </w:r>
    </w:p>
    <w:p w:rsidR="00764EFC" w:rsidRDefault="00764EFC" w:rsidP="000F6EE4">
      <w:r>
        <w:t xml:space="preserve">I worked with </w:t>
      </w:r>
      <w:r w:rsidR="00DA05F6" w:rsidRPr="00243CA1">
        <w:rPr>
          <w:b/>
        </w:rPr>
        <w:t>two strands</w:t>
      </w:r>
      <w:r w:rsidR="00DA05F6">
        <w:t xml:space="preserve"> </w:t>
      </w:r>
      <w:r>
        <w:t>of worsted together. This made the work neater, sturdier, and quicker to complete – the downsides being weight and cost.</w:t>
      </w:r>
      <w:r w:rsidRPr="00764EFC">
        <w:t xml:space="preserve"> </w:t>
      </w:r>
    </w:p>
    <w:p w:rsidR="001665D0" w:rsidRDefault="00764EFC" w:rsidP="000F6EE4">
      <w:r>
        <w:lastRenderedPageBreak/>
        <w:t>The worsted would normally require 4.5mm needles, so for doubled yarn I went up to 6mm</w:t>
      </w:r>
      <w:r w:rsidR="002D04E7">
        <w:t xml:space="preserve">. After trial </w:t>
      </w:r>
      <w:r w:rsidR="00687EC0">
        <w:t>and error</w:t>
      </w:r>
      <w:r w:rsidR="002D04E7">
        <w:t>, I reduced to</w:t>
      </w:r>
      <w:r>
        <w:t xml:space="preserve"> 5.5mm for the purl squares.</w:t>
      </w:r>
      <w:r w:rsidR="00B53864">
        <w:t xml:space="preserve"> </w:t>
      </w:r>
      <w:r w:rsidR="00BA19A7">
        <w:t xml:space="preserve">A crochet hook is also useful </w:t>
      </w:r>
      <w:r w:rsidR="002D04E7">
        <w:t xml:space="preserve">for </w:t>
      </w:r>
      <w:r w:rsidR="00BA19A7">
        <w:t>picking up the stitches.</w:t>
      </w:r>
    </w:p>
    <w:sectPr w:rsidR="001665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EE4"/>
    <w:rsid w:val="000F6EE4"/>
    <w:rsid w:val="001260CB"/>
    <w:rsid w:val="001665D0"/>
    <w:rsid w:val="001F4B85"/>
    <w:rsid w:val="001F6E31"/>
    <w:rsid w:val="00243CA1"/>
    <w:rsid w:val="002D04E7"/>
    <w:rsid w:val="003A6CAA"/>
    <w:rsid w:val="005009E8"/>
    <w:rsid w:val="00541164"/>
    <w:rsid w:val="00687EC0"/>
    <w:rsid w:val="00764EFC"/>
    <w:rsid w:val="007A1733"/>
    <w:rsid w:val="00914B27"/>
    <w:rsid w:val="009F5DDB"/>
    <w:rsid w:val="00AC50B0"/>
    <w:rsid w:val="00B27E55"/>
    <w:rsid w:val="00B53864"/>
    <w:rsid w:val="00BA19A7"/>
    <w:rsid w:val="00BF444B"/>
    <w:rsid w:val="00D85CBF"/>
    <w:rsid w:val="00DA05F6"/>
    <w:rsid w:val="00DA570E"/>
    <w:rsid w:val="00DB7918"/>
    <w:rsid w:val="00F774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754F3"/>
  <w15:chartTrackingRefBased/>
  <w15:docId w15:val="{0176F982-F391-42F4-8B19-CA6B8B3AB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74FB"/>
    <w:rPr>
      <w:color w:val="0563C1" w:themeColor="hyperlink"/>
      <w:u w:val="single"/>
    </w:rPr>
  </w:style>
  <w:style w:type="character" w:styleId="UnresolvedMention">
    <w:name w:val="Unresolved Mention"/>
    <w:basedOn w:val="DefaultParagraphFont"/>
    <w:uiPriority w:val="99"/>
    <w:semiHidden/>
    <w:unhideWhenUsed/>
    <w:rsid w:val="00F774FB"/>
    <w:rPr>
      <w:color w:val="808080"/>
      <w:shd w:val="clear" w:color="auto" w:fill="E6E6E6"/>
    </w:rPr>
  </w:style>
  <w:style w:type="character" w:styleId="FollowedHyperlink">
    <w:name w:val="FollowedHyperlink"/>
    <w:basedOn w:val="DefaultParagraphFont"/>
    <w:uiPriority w:val="99"/>
    <w:semiHidden/>
    <w:unhideWhenUsed/>
    <w:rsid w:val="00243C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udithknott.files.wordpress.com/2017/08/blanket-design-for-blog.xlsx" TargetMode="External"/><Relationship Id="rId3" Type="http://schemas.openxmlformats.org/officeDocument/2006/relationships/webSettings" Target="webSettings.xml"/><Relationship Id="rId7" Type="http://schemas.openxmlformats.org/officeDocument/2006/relationships/hyperlink" Target="http://www.knitting-and.com/knitting/patterns/afghans/log-cabin-square.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IeAFAuqTkl4" TargetMode="External"/><Relationship Id="rId11" Type="http://schemas.openxmlformats.org/officeDocument/2006/relationships/theme" Target="theme/theme1.xml"/><Relationship Id="rId5" Type="http://schemas.openxmlformats.org/officeDocument/2006/relationships/hyperlink" Target="http://www.knitting-and.com/knitting/patterns/afghans/log-cabin-square.htm" TargetMode="External"/><Relationship Id="rId10" Type="http://schemas.openxmlformats.org/officeDocument/2006/relationships/fontTable" Target="fontTable.xml"/><Relationship Id="rId4" Type="http://schemas.openxmlformats.org/officeDocument/2006/relationships/hyperlink" Target="https://judithknott.files.wordpress.com/2017/08/blanket-design-for-blog.xlsx" TargetMode="External"/><Relationship Id="rId9" Type="http://schemas.openxmlformats.org/officeDocument/2006/relationships/hyperlink" Target="http://www.ravelry.com/patterns/library/ten-stitch-blank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781</TotalTime>
  <Pages>3</Pages>
  <Words>1038</Words>
  <Characters>5921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Knott</dc:creator>
  <cp:keywords/>
  <dc:description/>
  <cp:lastModifiedBy>Judith Knott</cp:lastModifiedBy>
  <cp:revision>3</cp:revision>
  <dcterms:created xsi:type="dcterms:W3CDTF">2017-08-22T11:32:00Z</dcterms:created>
  <dcterms:modified xsi:type="dcterms:W3CDTF">2017-08-27T18:27:00Z</dcterms:modified>
</cp:coreProperties>
</file>